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ansf98w3hwhs" w:id="0"/>
      <w:bookmarkEnd w:id="0"/>
      <w:r w:rsidDel="00000000" w:rsidR="00000000" w:rsidRPr="00000000">
        <w:rPr>
          <w:rtl w:val="0"/>
        </w:rPr>
        <w:t xml:space="preserve">Essay on the relationships between parents and children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color w:val="ff0000"/>
        </w:rPr>
      </w:pPr>
      <w:r w:rsidDel="00000000" w:rsidR="00000000" w:rsidRPr="00000000">
        <w:rPr>
          <w:rtl w:val="0"/>
        </w:rPr>
        <w:t xml:space="preserve">Elizabethan England saw great generational differences as the youth matured and gender inequality was prevalent due to an aristocratic, patriarchal society. Perhaps Shakespeare explores this through Romeo and Juliet’s familial relationships and urges for reform. Shakespeare meticulously constructs Lord Capulet, the Nurse and Friar Lawrence to embody generational conflict. </w:t>
      </w:r>
      <w:r w:rsidDel="00000000" w:rsidR="00000000" w:rsidRPr="00000000">
        <w:rPr>
          <w:color w:val="ff0000"/>
          <w:rtl w:val="0"/>
        </w:rPr>
        <w:t xml:space="preserve">Tighten this up; it introduces too many ideas, and for an intro, you want it to be concise and to the point. I personally would never include an intro and a conclusion, but I did Edexcel, so I’m not sure how that differs from AQA in their attitudes to introductions and conclusions.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color w:val="ff0000"/>
        </w:rPr>
      </w:pPr>
      <w:r w:rsidDel="00000000" w:rsidR="00000000" w:rsidRPr="00000000">
        <w:rPr>
          <w:rtl w:val="0"/>
        </w:rPr>
        <w:t xml:space="preserve">Lord Capulet was introduced as a figure showcasing paternal care to Juliet, but he ruptures his image and regresses into a patriarchal tyrant. Initially, Juliet is introduced as the “hopeful lady of [his] earth” to prove that </w:t>
      </w:r>
      <w:r w:rsidDel="00000000" w:rsidR="00000000" w:rsidRPr="00000000">
        <w:rPr>
          <w:highlight w:val="yellow"/>
          <w:rtl w:val="0"/>
        </w:rPr>
        <w:t xml:space="preserve">Juliet is a stabilising force in his realm</w:t>
      </w:r>
      <w:r w:rsidDel="00000000" w:rsidR="00000000" w:rsidRPr="00000000">
        <w:rPr>
          <w:rtl w:val="0"/>
        </w:rPr>
        <w:t xml:space="preserve"> and provides protection to her. </w:t>
      </w:r>
      <w:r w:rsidDel="00000000" w:rsidR="00000000" w:rsidRPr="00000000">
        <w:rPr>
          <w:color w:val="ff0000"/>
          <w:rtl w:val="0"/>
        </w:rPr>
        <w:t xml:space="preserve">explain what you mean by this</w:t>
      </w:r>
      <w:r w:rsidDel="00000000" w:rsidR="00000000" w:rsidRPr="00000000">
        <w:rPr>
          <w:rtl w:val="0"/>
        </w:rPr>
        <w:t xml:space="preserve"> His own wife was Juliet’s age when she was married, and as a thoughtful man, he realises “those too early made are marred” and showcases guidance to Juliet. </w:t>
      </w:r>
      <w:r w:rsidDel="00000000" w:rsidR="00000000" w:rsidRPr="00000000">
        <w:rPr>
          <w:color w:val="ff0000"/>
          <w:rtl w:val="0"/>
        </w:rPr>
        <w:t xml:space="preserve">Again, needs a little bit more explanation. </w:t>
      </w:r>
      <w:r w:rsidDel="00000000" w:rsidR="00000000" w:rsidRPr="00000000">
        <w:rPr>
          <w:rtl w:val="0"/>
        </w:rPr>
        <w:t xml:space="preserve">The Elizabethan audience would identify him as an open-minded father, who is transgressing and making </w:t>
      </w:r>
      <w:r w:rsidDel="00000000" w:rsidR="00000000" w:rsidRPr="00000000">
        <w:rPr>
          <w:highlight w:val="yellow"/>
          <w:rtl w:val="0"/>
        </w:rPr>
        <w:t xml:space="preserve">ideological progress</w:t>
      </w:r>
      <w:r w:rsidDel="00000000" w:rsidR="00000000" w:rsidRPr="00000000">
        <w:rPr>
          <w:rtl w:val="0"/>
        </w:rPr>
        <w:t xml:space="preserve"> to protect his daughter in her youth. Alternatively, ‘my’ declares how he is </w:t>
      </w:r>
      <w:r w:rsidDel="00000000" w:rsidR="00000000" w:rsidRPr="00000000">
        <w:rPr>
          <w:highlight w:val="yellow"/>
          <w:rtl w:val="0"/>
        </w:rPr>
        <w:t xml:space="preserve">proprietative</w:t>
      </w:r>
      <w:r w:rsidDel="00000000" w:rsidR="00000000" w:rsidRPr="00000000">
        <w:rPr>
          <w:rtl w:val="0"/>
        </w:rPr>
        <w:t xml:space="preserve"> and has kept Juliet as a business asset, upholding his place in the </w:t>
      </w:r>
      <w:r w:rsidDel="00000000" w:rsidR="00000000" w:rsidRPr="00000000">
        <w:rPr>
          <w:highlight w:val="yellow"/>
          <w:rtl w:val="0"/>
        </w:rPr>
        <w:t xml:space="preserve">bourgeoisie</w:t>
      </w:r>
      <w:r w:rsidDel="00000000" w:rsidR="00000000" w:rsidRPr="00000000">
        <w:rPr>
          <w:rtl w:val="0"/>
        </w:rPr>
        <w:t xml:space="preserve">. </w:t>
      </w:r>
      <w:r w:rsidDel="00000000" w:rsidR="00000000" w:rsidRPr="00000000">
        <w:rPr>
          <w:color w:val="ff0000"/>
          <w:rtl w:val="0"/>
        </w:rPr>
        <w:t xml:space="preserve">You’ve used high-level vocabulary, but at times it can seem a little forced, so just watch how you’re using them. // </w:t>
      </w:r>
      <w:r w:rsidDel="00000000" w:rsidR="00000000" w:rsidRPr="00000000">
        <w:rPr>
          <w:rtl w:val="0"/>
        </w:rPr>
        <w:t xml:space="preserve">However, he weaponises his autonomy during a pivotal moment when Juliet refuses to marry Paris. He exclaims the derogatory statement “hang thee young baggage, disobedient wretch” as he dismantles the fragile domestic peace at home, knowing that his authority could not be questioned. He uses violent imagery, “hang, beg starve, die” as he strays away from any aspect of </w:t>
      </w:r>
      <w:r w:rsidDel="00000000" w:rsidR="00000000" w:rsidRPr="00000000">
        <w:rPr>
          <w:highlight w:val="yellow"/>
          <w:rtl w:val="0"/>
        </w:rPr>
        <w:t xml:space="preserve">fatherly notion,</w:t>
      </w:r>
      <w:r w:rsidDel="00000000" w:rsidR="00000000" w:rsidRPr="00000000">
        <w:rPr>
          <w:rtl w:val="0"/>
        </w:rPr>
        <w:t xml:space="preserve"> </w:t>
      </w:r>
      <w:r w:rsidDel="00000000" w:rsidR="00000000" w:rsidRPr="00000000">
        <w:rPr>
          <w:color w:val="ff0000"/>
          <w:rtl w:val="0"/>
        </w:rPr>
        <w:t xml:space="preserve">(paternal notions would fit better)</w:t>
      </w:r>
      <w:r w:rsidDel="00000000" w:rsidR="00000000" w:rsidRPr="00000000">
        <w:rPr>
          <w:rtl w:val="0"/>
        </w:rPr>
        <w:t xml:space="preserve">which Shakespeare utilises to portray that paternal love is conditional, and can be weaponised to serve social compliance. This is </w:t>
      </w:r>
      <w:r w:rsidDel="00000000" w:rsidR="00000000" w:rsidRPr="00000000">
        <w:rPr>
          <w:highlight w:val="yellow"/>
          <w:rtl w:val="0"/>
        </w:rPr>
        <w:t xml:space="preserve">inextricably</w:t>
      </w:r>
      <w:r w:rsidDel="00000000" w:rsidR="00000000" w:rsidRPr="00000000">
        <w:rPr>
          <w:rtl w:val="0"/>
        </w:rPr>
        <w:t xml:space="preserve"> linked to the excessive autonomy men were given and affirms to Judith Butler’s Gender Performativity Theory: Juliet is a pawn in a patriarchal battlefield and struggles to maintain an identity as Capulet just wants to get rid of his ‘baggage’ and fulfill his social responsibility as a Lord. The listing also </w:t>
      </w:r>
      <w:r w:rsidDel="00000000" w:rsidR="00000000" w:rsidRPr="00000000">
        <w:rPr>
          <w:highlight w:val="yellow"/>
          <w:rtl w:val="0"/>
        </w:rPr>
        <w:t xml:space="preserve">elucidates</w:t>
      </w:r>
      <w:r w:rsidDel="00000000" w:rsidR="00000000" w:rsidRPr="00000000">
        <w:rPr>
          <w:rtl w:val="0"/>
        </w:rPr>
        <w:t xml:space="preserve"> the control the Great Chain of Being exerted on families as it sets standards for adults, specifically ‘the man of the house’ to have ultimate omnipotence, and creates an imbalance of power. However, the disillusioned society ironically disrespects the Great Chain of Being, as it is almost like men have a higher rank than God due to their ‘omnipotence’ and finality of decisions. Juliet is unable to transgress and forced to ‘beseech’ a tyrannical figure and fulfill her purpose as a ‘fatal loin’, </w:t>
      </w:r>
      <w:r w:rsidDel="00000000" w:rsidR="00000000" w:rsidRPr="00000000">
        <w:rPr>
          <w:highlight w:val="yellow"/>
          <w:rtl w:val="0"/>
        </w:rPr>
        <w:t xml:space="preserve">which catalyses her death due, which would inextricably happen due to fate.</w:t>
      </w:r>
      <w:r w:rsidDel="00000000" w:rsidR="00000000" w:rsidRPr="00000000">
        <w:rPr>
          <w:rtl w:val="0"/>
        </w:rPr>
        <w:t xml:space="preserve"> </w:t>
      </w:r>
      <w:r w:rsidDel="00000000" w:rsidR="00000000" w:rsidRPr="00000000">
        <w:rPr>
          <w:color w:val="ff0000"/>
          <w:rtl w:val="0"/>
        </w:rPr>
        <w:t xml:space="preserve">This paragraph is too long, with too many different ideas involved. Yes, they all link, but think about separating them into different points. (when you see // that means that is where I would have started a new paragraph.) The final sentence is a little bit clunky, so I think that’s where being a bit more concise would help.</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color w:val="ff0000"/>
        </w:rPr>
      </w:pPr>
      <w:r w:rsidDel="00000000" w:rsidR="00000000" w:rsidRPr="00000000">
        <w:rPr>
          <w:rtl w:val="0"/>
        </w:rPr>
        <w:t xml:space="preserve">The Nurse is constructed as an archetype of ideal maternal affection and guidance; her support was important, but also catalysed the tragedy due to lack of power. The Nurse expresses “[Juliet] wast the prettiest babe that I e’er nursed”. </w:t>
      </w:r>
      <w:r w:rsidDel="00000000" w:rsidR="00000000" w:rsidRPr="00000000">
        <w:rPr>
          <w:highlight w:val="yellow"/>
          <w:rtl w:val="0"/>
        </w:rPr>
        <w:t xml:space="preserve">The use of superlative ‘prettiest’ </w:t>
      </w:r>
      <w:r w:rsidDel="00000000" w:rsidR="00000000" w:rsidRPr="00000000">
        <w:rPr>
          <w:color w:val="ff0000"/>
          <w:highlight w:val="yellow"/>
          <w:rtl w:val="0"/>
        </w:rPr>
        <w:t xml:space="preserve"> </w:t>
      </w:r>
      <w:r w:rsidDel="00000000" w:rsidR="00000000" w:rsidRPr="00000000">
        <w:rPr>
          <w:color w:val="ff0000"/>
          <w:rtl w:val="0"/>
        </w:rPr>
        <w:t xml:space="preserve">this is great word-level analysis. </w:t>
      </w:r>
      <w:r w:rsidDel="00000000" w:rsidR="00000000" w:rsidRPr="00000000">
        <w:rPr>
          <w:rtl w:val="0"/>
        </w:rPr>
        <w:t xml:space="preserve">captures a deeply sentimental perception of Juliet’s infancy and the maternal emotional proximity she provides which has supplanted Lady Capulet’s distant nature as she simply complies </w:t>
      </w:r>
      <w:r w:rsidDel="00000000" w:rsidR="00000000" w:rsidRPr="00000000">
        <w:rPr>
          <w:highlight w:val="yellow"/>
          <w:rtl w:val="0"/>
        </w:rPr>
        <w:t xml:space="preserve">to</w:t>
      </w:r>
      <w:r w:rsidDel="00000000" w:rsidR="00000000" w:rsidRPr="00000000">
        <w:rPr>
          <w:rtl w:val="0"/>
        </w:rPr>
        <w:t xml:space="preserve"> </w:t>
      </w:r>
      <w:r w:rsidDel="00000000" w:rsidR="00000000" w:rsidRPr="00000000">
        <w:rPr>
          <w:color w:val="ff0000"/>
          <w:rtl w:val="0"/>
        </w:rPr>
        <w:t xml:space="preserve">(with) </w:t>
      </w:r>
      <w:r w:rsidDel="00000000" w:rsidR="00000000" w:rsidRPr="00000000">
        <w:rPr>
          <w:rtl w:val="0"/>
        </w:rPr>
        <w:t xml:space="preserve">the patriarchal society and makes no effort to guide her daughter. The Nurse augments Juliet’s beauty over everyone else’s, </w:t>
      </w:r>
      <w:r w:rsidDel="00000000" w:rsidR="00000000" w:rsidRPr="00000000">
        <w:rPr>
          <w:highlight w:val="yellow"/>
          <w:rtl w:val="0"/>
        </w:rPr>
        <w:t xml:space="preserve">including her own kids. </w:t>
      </w:r>
      <w:r w:rsidDel="00000000" w:rsidR="00000000" w:rsidRPr="00000000">
        <w:rPr>
          <w:color w:val="ff0000"/>
          <w:rtl w:val="0"/>
        </w:rPr>
        <w:t xml:space="preserve">(The nurse had a daughter, but she died as a child. You could talk about the fact that h</w:t>
      </w:r>
      <w:r w:rsidDel="00000000" w:rsidR="00000000" w:rsidRPr="00000000">
        <w:rPr>
          <w:color w:val="ff0000"/>
          <w:rtl w:val="0"/>
        </w:rPr>
        <w:t xml:space="preserve">er death allowed the Nurse to transfer her maternal affections entirely to Juliet, forming a closer bond than Juliet had with her own mother, Lady Capulet) </w:t>
      </w:r>
      <w:r w:rsidDel="00000000" w:rsidR="00000000" w:rsidRPr="00000000">
        <w:rPr>
          <w:rtl w:val="0"/>
        </w:rPr>
        <w:t xml:space="preserve">The polysemous word ‘fed’ could also suggest the Nurse’s omnibenevolent nature, as she has fed Juliet values and love while nurturing her and could tell “Juliet’s age unto an hour”. The Nurse’s premonition-like warning establishes a </w:t>
      </w:r>
      <w:r w:rsidDel="00000000" w:rsidR="00000000" w:rsidRPr="00000000">
        <w:rPr>
          <w:rtl w:val="0"/>
        </w:rPr>
        <w:t xml:space="preserve">belligerent</w:t>
      </w:r>
      <w:r w:rsidDel="00000000" w:rsidR="00000000" w:rsidRPr="00000000">
        <w:rPr>
          <w:rtl w:val="0"/>
        </w:rPr>
        <w:t xml:space="preserve"> sense of urgency as she almost threatens Romeo “If you should deal double with her, truly it was an ill thing” and poignantly voices her concerns for the stakes of the marriage towards Juliet. The plosive alliteration gives the auditory impact of how she strives to protect Juliet, and this moment is temporary equilibrium between classes as she trepidly infuses the warning to differentiate between sincerity and love for callow Juliet as she is burdened with insight. </w:t>
      </w:r>
      <w:r w:rsidDel="00000000" w:rsidR="00000000" w:rsidRPr="00000000">
        <w:rPr>
          <w:highlight w:val="yellow"/>
          <w:rtl w:val="0"/>
        </w:rPr>
        <w:t xml:space="preserve">However, Shakespeare reveals the importance of paternal guidance and rational decision making as the proleptic prologue had explicitly foreboded a tragedy due to the ‘ancient grudge’ and perhaps the only way to have avoided this was a rational involvement from the parents. Furthermore, Shakespeare also critiques the families, as they did no show devout Christian values and were consumed by the feud instead of thinking rationally and ‘loving their neighbour’; this would better align with the Elizabethan audience, majority of whom were Christian </w:t>
      </w:r>
      <w:r w:rsidDel="00000000" w:rsidR="00000000" w:rsidRPr="00000000">
        <w:rPr>
          <w:color w:val="ff0000"/>
          <w:rtl w:val="0"/>
        </w:rPr>
        <w:t xml:space="preserve">this whole section doesn’t really fit with the rest of that point, it is a good piece of context but it doesn’t work for that part specifically, so I would either cut it out, or find a different place for it.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color w:val="ff0000"/>
        </w:rPr>
      </w:pPr>
      <w:r w:rsidDel="00000000" w:rsidR="00000000" w:rsidRPr="00000000">
        <w:rPr>
          <w:rtl w:val="0"/>
        </w:rPr>
        <w:t xml:space="preserve">Finally, Friar Lawrence is constructed as a fatherly figure to Romeo, to help him navigate the right path as he is given ultimate freedom to keep up the male bravado, unlike Juliet. Romeo acts impetuously while the Friar proposes a cynical stance towards youthful ‘infatuations’ as “young men’s love then lies not truly in their hearts but in their eyes”. His didactic nature allows him to teach Romeo about moral restraint and counterbalances Romeo’s callow nature.</w:t>
      </w:r>
      <w:r w:rsidDel="00000000" w:rsidR="00000000" w:rsidRPr="00000000">
        <w:rPr>
          <w:color w:val="ff0000"/>
          <w:rtl w:val="0"/>
        </w:rPr>
        <w:t xml:space="preserve">You identify ideas well, but you don’t analyse the </w:t>
      </w:r>
      <w:r w:rsidDel="00000000" w:rsidR="00000000" w:rsidRPr="00000000">
        <w:rPr>
          <w:i w:val="1"/>
          <w:iCs w:val="1"/>
          <w:color w:val="ff0000"/>
          <w:rtl w:val="0"/>
        </w:rPr>
        <w:t xml:space="preserve">words</w:t>
      </w:r>
      <w:r w:rsidDel="00000000" w:rsidR="00000000" w:rsidRPr="00000000">
        <w:rPr>
          <w:color w:val="ff0000"/>
          <w:rtl w:val="0"/>
        </w:rPr>
        <w:t xml:space="preserve"> enough. “eyes” - superficial love “hearts”- genuine emotion </w:t>
      </w:r>
      <w:r w:rsidDel="00000000" w:rsidR="00000000" w:rsidRPr="00000000">
        <w:rPr>
          <w:rtl w:val="0"/>
        </w:rPr>
        <w:t xml:space="preserve">Although the tragedy had been revealed to be inexorable from the prologue, Shakespeare exposes the lack of moral restraint taught to Romeo, as a young man (Petrarchan lover) which has shaped</w:t>
      </w:r>
      <w:r w:rsidDel="00000000" w:rsidR="00000000" w:rsidRPr="00000000">
        <w:rPr>
          <w:highlight w:val="yellow"/>
          <w:rtl w:val="0"/>
        </w:rPr>
        <w:t xml:space="preserve"> his hamartia of lust superficially.</w:t>
      </w:r>
      <w:r w:rsidDel="00000000" w:rsidR="00000000" w:rsidRPr="00000000">
        <w:rPr>
          <w:rtl w:val="0"/>
        </w:rPr>
        <w:t xml:space="preserve"> Despite the Friar not being affected directly by the feud,</w:t>
      </w:r>
      <w:r w:rsidDel="00000000" w:rsidR="00000000" w:rsidRPr="00000000">
        <w:rPr>
          <w:highlight w:val="yellow"/>
          <w:rtl w:val="0"/>
        </w:rPr>
        <w:t xml:space="preserve"> he injects a tone of tentativeness. </w:t>
      </w:r>
      <w:r w:rsidDel="00000000" w:rsidR="00000000" w:rsidRPr="00000000">
        <w:rPr>
          <w:color w:val="ff0000"/>
          <w:rtl w:val="0"/>
        </w:rPr>
        <w:t xml:space="preserve">This is another example where your use of higher-level vocab feels forced and reduces clarity in your argument. Often, simpler vocab can come across much clearer to an examiner. </w:t>
      </w:r>
      <w:r w:rsidDel="00000000" w:rsidR="00000000" w:rsidRPr="00000000">
        <w:rPr>
          <w:rtl w:val="0"/>
        </w:rPr>
        <w:t xml:space="preserve"> when he optimistically says “turn your household’s rancour to pure love”, he is an emblematic figure but holds misguided authority as he simply can not end the ‘ancient grudge’ as fate is proven to supersede all human intervention. </w:t>
      </w:r>
      <w:r w:rsidDel="00000000" w:rsidR="00000000" w:rsidRPr="00000000">
        <w:rPr>
          <w:color w:val="ff0000"/>
          <w:rtl w:val="0"/>
        </w:rPr>
        <w:t xml:space="preserve">Make sure you’re keeping the focus on relationships, here, you are drifting away into tragedy and fate a little bit too much. Talk about Friar Lawrence as a failed father figure and focus on his guidance vs Romeo’s impulsivity to keep the link to relationships. The ending is a bit rushed and unclear, you’ve stacked a lot of ideas into one short segment, pick one and develop it fully.</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color w:val="ff0000"/>
        </w:rPr>
      </w:pPr>
      <w:r w:rsidDel="00000000" w:rsidR="00000000" w:rsidRPr="00000000">
        <w:rPr>
          <w:rtl w:val="0"/>
        </w:rPr>
        <w:t xml:space="preserve">Fundamentally, Lord Capulet, The Nurse, and The Friar are all adults that do not hold power sufficient to guide the younger generation, which results in a tragedy. Perhaps Shakespeare is critiquing the Elizabethan hierarchal structure's control which was great enough to strip off the adults’ innate didactic nature. </w:t>
      </w:r>
      <w:r w:rsidDel="00000000" w:rsidR="00000000" w:rsidRPr="00000000">
        <w:rPr>
          <w:color w:val="ff0000"/>
          <w:rtl w:val="0"/>
        </w:rPr>
        <w:t xml:space="preserve">This is a </w:t>
      </w:r>
      <w:r w:rsidDel="00000000" w:rsidR="00000000" w:rsidRPr="00000000">
        <w:rPr>
          <w:color w:val="ff0000"/>
          <w:rtl w:val="0"/>
        </w:rPr>
        <w:t xml:space="preserve">thoughtful and conceptual conclusion</w:t>
      </w:r>
      <w:r w:rsidDel="00000000" w:rsidR="00000000" w:rsidRPr="00000000">
        <w:rPr>
          <w:color w:val="ff0000"/>
          <w:rtl w:val="0"/>
        </w:rPr>
        <w:t xml:space="preserve">, but slightly limited by </w:t>
      </w:r>
      <w:r w:rsidDel="00000000" w:rsidR="00000000" w:rsidRPr="00000000">
        <w:rPr>
          <w:color w:val="ff0000"/>
          <w:rtl w:val="0"/>
        </w:rPr>
        <w:t xml:space="preserve">unclear phrasing and a lack of precision</w:t>
      </w:r>
      <w:r w:rsidDel="00000000" w:rsidR="00000000" w:rsidRPr="00000000">
        <w:rPr>
          <w:color w:val="ff0000"/>
          <w:rtl w:val="0"/>
        </w:rPr>
        <w:t xml:space="preserve">, preventing it from being fully effective.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color w:val="ff0000"/>
        </w:rPr>
      </w:pPr>
      <w:r w:rsidDel="00000000" w:rsidR="00000000" w:rsidRPr="00000000">
        <w:rPr>
          <w:color w:val="ff0000"/>
          <w:rtl w:val="0"/>
        </w:rPr>
        <w:t xml:space="preserve">Here's my feedback:</w:t>
      </w:r>
    </w:p>
    <w:p w:rsidR="00000000" w:rsidDel="00000000" w:rsidP="00000000" w:rsidRDefault="00000000" w:rsidRPr="00000000" w14:paraId="0000000E">
      <w:pPr>
        <w:rPr>
          <w:color w:val="ff0000"/>
        </w:rPr>
      </w:pPr>
      <w:r w:rsidDel="00000000" w:rsidR="00000000" w:rsidRPr="00000000">
        <w:rPr>
          <w:color w:val="ff0000"/>
          <w:rtl w:val="0"/>
        </w:rPr>
        <w:t xml:space="preserve">Overall, this would be a grade 7-8 level answer; it just falls short of a grade 9 in my opinion because of a few key things. I also think you need to watch your length; it’s a bit too long. If you can make your ideas more concise, then it would be even stronger.</w:t>
      </w:r>
    </w:p>
    <w:p w:rsidR="00000000" w:rsidDel="00000000" w:rsidP="00000000" w:rsidRDefault="00000000" w:rsidRPr="00000000" w14:paraId="0000000F">
      <w:pPr>
        <w:rPr>
          <w:color w:val="ff0000"/>
        </w:rPr>
      </w:pPr>
      <w:r w:rsidDel="00000000" w:rsidR="00000000" w:rsidRPr="00000000">
        <w:rPr>
          <w:color w:val="ff0000"/>
          <w:rtl w:val="0"/>
        </w:rPr>
        <w:t xml:space="preserve">Www: </w:t>
      </w:r>
      <w:r w:rsidDel="00000000" w:rsidR="00000000" w:rsidRPr="00000000">
        <w:rPr>
          <w:b w:val="1"/>
          <w:bCs w:val="1"/>
          <w:color w:val="ff0000"/>
          <w:rtl w:val="0"/>
        </w:rPr>
        <w:t xml:space="preserve">1. Conceptual and ambitious argument</w:t>
        <w:br w:type="textWrapping"/>
      </w:r>
      <w:r w:rsidDel="00000000" w:rsidR="00000000" w:rsidRPr="00000000">
        <w:rPr>
          <w:color w:val="ff0000"/>
          <w:rtl w:val="0"/>
        </w:rPr>
        <w:t xml:space="preserve"> You move beyond basic ideas and explore </w:t>
      </w:r>
      <w:r w:rsidDel="00000000" w:rsidR="00000000" w:rsidRPr="00000000">
        <w:rPr>
          <w:b w:val="1"/>
          <w:bCs w:val="1"/>
          <w:color w:val="ff0000"/>
          <w:rtl w:val="0"/>
        </w:rPr>
        <w:t xml:space="preserve">power, patriarchy, and generational conflict</w:t>
      </w:r>
      <w:r w:rsidDel="00000000" w:rsidR="00000000" w:rsidRPr="00000000">
        <w:rPr>
          <w:color w:val="ff0000"/>
          <w:rtl w:val="0"/>
        </w:rPr>
        <w:t xml:space="preserve">, </w:t>
      </w:r>
    </w:p>
    <w:p w:rsidR="00000000" w:rsidDel="00000000" w:rsidP="00000000" w:rsidRDefault="00000000" w:rsidRPr="00000000" w14:paraId="00000010">
      <w:pPr>
        <w:spacing w:after="240" w:before="240" w:lineRule="auto"/>
        <w:rPr>
          <w:color w:val="ff0000"/>
        </w:rPr>
      </w:pPr>
      <w:r w:rsidDel="00000000" w:rsidR="00000000" w:rsidRPr="00000000">
        <w:rPr>
          <w:b w:val="1"/>
          <w:bCs w:val="1"/>
          <w:color w:val="ff0000"/>
          <w:rtl w:val="0"/>
        </w:rPr>
        <w:t xml:space="preserve">2. Detailed and perceptive analysis</w:t>
        <w:br w:type="textWrapping"/>
      </w:r>
      <w:r w:rsidDel="00000000" w:rsidR="00000000" w:rsidRPr="00000000">
        <w:rPr>
          <w:color w:val="ff0000"/>
          <w:rtl w:val="0"/>
        </w:rPr>
        <w:t xml:space="preserve"> You zoom in on language effectively (e.g., “baggage”, “prettiest”) and explore multiple interpretations, which is a key feature of Level 6.</w:t>
      </w:r>
    </w:p>
    <w:p w:rsidR="00000000" w:rsidDel="00000000" w:rsidP="00000000" w:rsidRDefault="00000000" w:rsidRPr="00000000" w14:paraId="00000011">
      <w:pPr>
        <w:spacing w:after="240" w:before="240" w:lineRule="auto"/>
        <w:rPr>
          <w:color w:val="ff0000"/>
        </w:rPr>
      </w:pPr>
      <w:r w:rsidDel="00000000" w:rsidR="00000000" w:rsidRPr="00000000">
        <w:rPr>
          <w:b w:val="1"/>
          <w:bCs w:val="1"/>
          <w:color w:val="ff0000"/>
          <w:rtl w:val="0"/>
        </w:rPr>
        <w:t xml:space="preserve">3. Integrated context (mostly)</w:t>
        <w:br w:type="textWrapping"/>
      </w:r>
      <w:r w:rsidDel="00000000" w:rsidR="00000000" w:rsidRPr="00000000">
        <w:rPr>
          <w:color w:val="ff0000"/>
          <w:rtl w:val="0"/>
        </w:rPr>
        <w:t xml:space="preserve"> References to patriarchy, religion, and social expectations are embedded in your argument rather than added on, which is a strong AO3 (context)</w:t>
      </w:r>
    </w:p>
    <w:p w:rsidR="00000000" w:rsidDel="00000000" w:rsidP="00000000" w:rsidRDefault="00000000" w:rsidRPr="00000000" w14:paraId="00000012">
      <w:pPr>
        <w:rPr>
          <w:color w:val="ff0000"/>
        </w:rPr>
      </w:pPr>
      <w:r w:rsidDel="00000000" w:rsidR="00000000" w:rsidRPr="00000000">
        <w:rPr>
          <w:color w:val="ff0000"/>
          <w:rtl w:val="0"/>
        </w:rPr>
        <w:t xml:space="preserve">Ebi: </w:t>
      </w:r>
      <w:r w:rsidDel="00000000" w:rsidR="00000000" w:rsidRPr="00000000">
        <w:rPr>
          <w:b w:val="1"/>
          <w:bCs w:val="1"/>
          <w:color w:val="ff0000"/>
          <w:rtl w:val="0"/>
        </w:rPr>
        <w:t xml:space="preserve">1. Prioritise clarity over complexity</w:t>
        <w:br w:type="textWrapping"/>
      </w:r>
      <w:r w:rsidDel="00000000" w:rsidR="00000000" w:rsidRPr="00000000">
        <w:rPr>
          <w:color w:val="ff0000"/>
          <w:rtl w:val="0"/>
        </w:rPr>
        <w:t xml:space="preserve"> Some ideas are expressed in overly complicated ways, which makes them harder to understand. Aim for clear, precise phrasing.</w:t>
      </w:r>
    </w:p>
    <w:p w:rsidR="00000000" w:rsidDel="00000000" w:rsidP="00000000" w:rsidRDefault="00000000" w:rsidRPr="00000000" w14:paraId="00000013">
      <w:pPr>
        <w:spacing w:after="240" w:before="240" w:lineRule="auto"/>
        <w:rPr>
          <w:color w:val="ff0000"/>
        </w:rPr>
      </w:pPr>
      <w:r w:rsidDel="00000000" w:rsidR="00000000" w:rsidRPr="00000000">
        <w:rPr>
          <w:b w:val="1"/>
          <w:bCs w:val="1"/>
          <w:color w:val="ff0000"/>
          <w:rtl w:val="0"/>
        </w:rPr>
        <w:t xml:space="preserve">2. Be more precise with analysis</w:t>
        <w:br w:type="textWrapping"/>
      </w:r>
      <w:r w:rsidDel="00000000" w:rsidR="00000000" w:rsidRPr="00000000">
        <w:rPr>
          <w:color w:val="ff0000"/>
          <w:rtl w:val="0"/>
        </w:rPr>
        <w:t xml:space="preserve"> Avoid exaggeration or slightly inaccurate claims. Keep interpretations tightly linked to the text and context.</w:t>
      </w:r>
    </w:p>
    <w:p w:rsidR="00000000" w:rsidDel="00000000" w:rsidP="00000000" w:rsidRDefault="00000000" w:rsidRPr="00000000" w14:paraId="00000014">
      <w:pPr>
        <w:spacing w:after="240" w:before="240" w:lineRule="auto"/>
        <w:rPr>
          <w:color w:val="ff0000"/>
        </w:rPr>
      </w:pPr>
      <w:r w:rsidDel="00000000" w:rsidR="00000000" w:rsidRPr="00000000">
        <w:rPr>
          <w:b w:val="1"/>
          <w:bCs w:val="1"/>
          <w:color w:val="ff0000"/>
          <w:rtl w:val="0"/>
        </w:rPr>
        <w:t xml:space="preserve">3. Use context more selectively</w:t>
        <w:br w:type="textWrapping"/>
      </w:r>
      <w:r w:rsidDel="00000000" w:rsidR="00000000" w:rsidRPr="00000000">
        <w:rPr>
          <w:color w:val="ff0000"/>
          <w:rtl w:val="0"/>
        </w:rPr>
        <w:t xml:space="preserve"> Context is strong, but occasionally overused or </w:t>
      </w:r>
      <w:r w:rsidDel="00000000" w:rsidR="00000000" w:rsidRPr="00000000">
        <w:rPr>
          <w:b w:val="1"/>
          <w:bCs w:val="1"/>
          <w:color w:val="ff0000"/>
          <w:rtl w:val="0"/>
        </w:rPr>
        <w:t xml:space="preserve">forced</w:t>
      </w:r>
      <w:r w:rsidDel="00000000" w:rsidR="00000000" w:rsidRPr="00000000">
        <w:rPr>
          <w:color w:val="ff0000"/>
          <w:rtl w:val="0"/>
        </w:rPr>
        <w:t xml:space="preserve"> (e.g. modern theory). Focus on fewer, well-integrated ideas.</w:t>
      </w:r>
    </w:p>
    <w:p w:rsidR="00000000" w:rsidDel="00000000" w:rsidP="00000000" w:rsidRDefault="00000000" w:rsidRPr="00000000" w14:paraId="00000015">
      <w:pPr>
        <w:spacing w:after="240" w:before="240" w:lineRule="auto"/>
        <w:rPr>
          <w:color w:val="ff0000"/>
        </w:rPr>
      </w:pPr>
      <w:r w:rsidDel="00000000" w:rsidR="00000000" w:rsidRPr="00000000">
        <w:rPr>
          <w:b w:val="1"/>
          <w:bCs w:val="1"/>
          <w:color w:val="ff0000"/>
          <w:rtl w:val="0"/>
        </w:rPr>
        <w:t xml:space="preserve">4. Stay tightly focused on the question</w:t>
        <w:br w:type="textWrapping"/>
      </w:r>
      <w:r w:rsidDel="00000000" w:rsidR="00000000" w:rsidRPr="00000000">
        <w:rPr>
          <w:color w:val="ff0000"/>
          <w:rtl w:val="0"/>
        </w:rPr>
        <w:t xml:space="preserve"> At times, the essay drifts into broader themes like fate. Make sure every point clearly links back to parent-child relationships. So it’s a good thing you’re exploring these ideas, but if you do it too much or without a strong link, then it actually weakens your argument.</w:t>
      </w:r>
    </w:p>
    <w:p w:rsidR="00000000" w:rsidDel="00000000" w:rsidP="00000000" w:rsidRDefault="00000000" w:rsidRPr="00000000" w14:paraId="00000016">
      <w:pPr>
        <w:spacing w:after="240" w:before="240" w:lineRule="auto"/>
        <w:rPr>
          <w:color w:val="ff0000"/>
        </w:rPr>
      </w:pPr>
      <w:r w:rsidDel="00000000" w:rsidR="00000000" w:rsidRPr="00000000">
        <w:rPr>
          <w:color w:val="ff0000"/>
          <w:rtl w:val="0"/>
        </w:rPr>
        <w:t xml:space="preserve">Here’s my version, i used the same points and quotes, but i made it more clear, concise, relevant and with some more word level analysis:</w:t>
      </w:r>
    </w:p>
    <w:p w:rsidR="00000000" w:rsidDel="00000000" w:rsidP="00000000" w:rsidRDefault="00000000" w:rsidRPr="00000000" w14:paraId="00000017">
      <w:pPr>
        <w:spacing w:after="240" w:before="240" w:lineRule="auto"/>
        <w:rPr>
          <w:color w:val="ff0000"/>
        </w:rPr>
      </w:pPr>
      <w:r w:rsidDel="00000000" w:rsidR="00000000" w:rsidRPr="00000000">
        <w:rPr>
          <w:rtl w:val="0"/>
        </w:rPr>
      </w:r>
    </w:p>
    <w:p w:rsidR="00000000" w:rsidDel="00000000" w:rsidP="00000000" w:rsidRDefault="00000000" w:rsidRPr="00000000" w14:paraId="00000018">
      <w:pPr>
        <w:spacing w:after="240" w:before="240" w:lineRule="auto"/>
        <w:rPr/>
      </w:pPr>
      <w:r w:rsidDel="00000000" w:rsidR="00000000" w:rsidRPr="00000000">
        <w:rPr>
          <w:rtl w:val="0"/>
        </w:rPr>
        <w:t xml:space="preserve">Shakespeare presents relationships between parents and children as deeply flawed, shaped by patriarchy, control, and a lack of effective guidance, ultimately contributing to the tragedy.</w:t>
      </w:r>
    </w:p>
    <w:p w:rsidR="00000000" w:rsidDel="00000000" w:rsidP="00000000" w:rsidRDefault="00000000" w:rsidRPr="00000000" w14:paraId="00000019">
      <w:pPr>
        <w:spacing w:after="240" w:before="240" w:lineRule="auto"/>
        <w:rPr/>
      </w:pPr>
      <w:r w:rsidDel="00000000" w:rsidR="00000000" w:rsidRPr="00000000">
        <w:rPr>
          <w:rtl w:val="0"/>
        </w:rPr>
        <w:t xml:space="preserve">Lord Capulet initially appears to be a caring father, describing Juliet as the “hopeful lady of [his] earth,” suggesting she is valued and protected. His advice that “those too early made are marred” presents him as considerate, challenging typical Elizabethan expectations of early marriage. However, this image quickly collapses when Juliet disobeys him. His violent outburst, “hang thee, young baggage, disobedient wretch,” reveals how quickly paternal care becomes aggression. The noun “baggage” reduces Juliet to a burden, suggesting she is valued only in terms of obedience and marriage. This reflects the patriarchal nature of Elizabethan society, where fathers had control over their daughters’ futures. Shakespeare presents this relationship as conditional, showing that parental authority can become oppressive rather than protective.</w:t>
      </w:r>
    </w:p>
    <w:p w:rsidR="00000000" w:rsidDel="00000000" w:rsidP="00000000" w:rsidRDefault="00000000" w:rsidRPr="00000000" w14:paraId="0000001A">
      <w:pPr>
        <w:spacing w:after="240" w:before="240" w:lineRule="auto"/>
        <w:rPr/>
      </w:pPr>
      <w:r w:rsidDel="00000000" w:rsidR="00000000" w:rsidRPr="00000000">
        <w:rPr>
          <w:rtl w:val="0"/>
        </w:rPr>
        <w:t xml:space="preserve">In contrast, the Nurse represents a more affectionate, maternal relationship. Her description of Juliet as the “prettiest babe that e’er I nursed” uses the superlative “prettiest” to emphasise her deep emotional attachment. Unlike Lady Capulet, the Nurse provides warmth and care, highlighting how parental roles were often delegated in upper-class families. However, despite her emotional closeness, the Nurse ultimately fails to guide Juliet effectively, particularly when she later advises her to marry Paris. This suggests that while love is present, it is not enough without moral guidance, reinforcing the idea that adult figures are unable to properly support the younger generation.</w:t>
      </w:r>
    </w:p>
    <w:p w:rsidR="00000000" w:rsidDel="00000000" w:rsidP="00000000" w:rsidRDefault="00000000" w:rsidRPr="00000000" w14:paraId="0000001B">
      <w:pPr>
        <w:spacing w:after="240" w:before="240" w:lineRule="auto"/>
        <w:rPr/>
      </w:pPr>
      <w:r w:rsidDel="00000000" w:rsidR="00000000" w:rsidRPr="00000000">
        <w:rPr>
          <w:rtl w:val="0"/>
        </w:rPr>
        <w:t xml:space="preserve">Similarly, Friar Lawrence acts as a father figure to Romeo, attempting to guide him away from impulsive behaviour. His warning that “young men’s love then lies not truly in their hearts, but in their eyes” contrasts “hearts” and “eyes” to suggest that Romeo’s love is superficial rather than genuine. This positions the Friar as a voice of reason, highlighting Romeo’s immaturity. However, despite recognising Romeo’s flaws, the Friar enables his actions by agreeing to the marriage, showing that his guidance is ultimately ineffective. Shakespeare suggests that even well-intentioned adults fail to control or direct the younger generation, allowing their impulsivity to lead to disaster.</w:t>
      </w:r>
    </w:p>
    <w:p w:rsidR="00000000" w:rsidDel="00000000" w:rsidP="00000000" w:rsidRDefault="00000000" w:rsidRPr="00000000" w14:paraId="0000001C">
      <w:pPr>
        <w:spacing w:after="240" w:before="240" w:lineRule="auto"/>
        <w:rPr/>
      </w:pPr>
      <w:r w:rsidDel="00000000" w:rsidR="00000000" w:rsidRPr="00000000">
        <w:rPr>
          <w:rtl w:val="0"/>
        </w:rPr>
        <w:t xml:space="preserve">Ultimately, Shakespeare presents parent-child relationships as unstable and ineffective. While adults hold authority, they either misuse it, like Capulet, or fail to use it properly, like the Nurse and Friar. This reflects a patriarchal society in which power does not guarantee guidance, and as a result, the younger generation is left vulnerable, leading to the play’s tragic ending.</w:t>
      </w:r>
    </w:p>
    <w:p w:rsidR="00000000" w:rsidDel="00000000" w:rsidP="00000000" w:rsidRDefault="00000000" w:rsidRPr="00000000" w14:paraId="0000001D">
      <w:pPr>
        <w:spacing w:after="240" w:before="240" w:lineRule="auto"/>
        <w:rPr>
          <w:color w:val="ff0000"/>
        </w:rPr>
      </w:pPr>
      <w:r w:rsidDel="00000000" w:rsidR="00000000" w:rsidRPr="00000000">
        <w:rPr>
          <w:rtl w:val="0"/>
        </w:rPr>
      </w:r>
    </w:p>
    <w:p w:rsidR="00000000" w:rsidDel="00000000" w:rsidP="00000000" w:rsidRDefault="00000000" w:rsidRPr="00000000" w14:paraId="0000001E">
      <w:pPr>
        <w:rPr>
          <w:color w:val="ff000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